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9D" w:rsidRPr="00033305" w:rsidRDefault="006D679D" w:rsidP="006D679D">
      <w:pPr>
        <w:rPr>
          <w:rFonts w:ascii="Times New Roman" w:eastAsia="Times New Roman" w:hAnsi="Times New Roman"/>
          <w:b/>
        </w:rPr>
      </w:pPr>
      <w:r w:rsidRPr="00033305">
        <w:rPr>
          <w:rFonts w:ascii="Times New Roman" w:eastAsia="Times New Roman" w:hAnsi="Times New Roman"/>
        </w:rPr>
        <w:t>How have</w:t>
      </w:r>
      <w:r w:rsidRPr="00033305">
        <w:rPr>
          <w:rFonts w:ascii="Times New Roman" w:eastAsia="Times New Roman" w:hAnsi="Times New Roman"/>
          <w:b/>
        </w:rPr>
        <w:t xml:space="preserve"> </w:t>
      </w:r>
      <w:r w:rsidRPr="00033305">
        <w:rPr>
          <w:rFonts w:ascii="Times New Roman" w:eastAsia="Times New Roman" w:hAnsi="Times New Roman"/>
        </w:rPr>
        <w:t>I integrated what I have learned in this course into my life?</w:t>
      </w:r>
    </w:p>
    <w:p w:rsidR="006D679D" w:rsidRPr="00033305" w:rsidRDefault="006D679D" w:rsidP="006D679D">
      <w:pPr>
        <w:rPr>
          <w:rFonts w:ascii="Times New Roman" w:eastAsia="Times New Roman" w:hAnsi="Times New Roman"/>
        </w:rPr>
      </w:pPr>
      <w:r w:rsidRPr="00033305">
        <w:rPr>
          <w:rFonts w:ascii="Times New Roman" w:eastAsia="Times New Roman" w:hAnsi="Times New Roman"/>
        </w:rPr>
        <w:t xml:space="preserve">This is not a “what I learned in this class” statement. Rather, the focus is on behavior. </w:t>
      </w:r>
    </w:p>
    <w:p w:rsidR="006D679D" w:rsidRPr="00033305" w:rsidRDefault="006D679D" w:rsidP="006D679D">
      <w:pPr>
        <w:rPr>
          <w:rFonts w:ascii="Times New Roman" w:eastAsia="Times New Roman" w:hAnsi="Times New Roman"/>
        </w:rPr>
      </w:pPr>
      <w:r w:rsidRPr="00033305">
        <w:rPr>
          <w:rFonts w:ascii="Times New Roman" w:eastAsia="Times New Roman" w:hAnsi="Times New Roman"/>
        </w:rPr>
        <w:t>What have I done/</w:t>
      </w:r>
      <w:proofErr w:type="gramStart"/>
      <w:r w:rsidRPr="00033305">
        <w:rPr>
          <w:rFonts w:ascii="Times New Roman" w:eastAsia="Times New Roman" w:hAnsi="Times New Roman"/>
        </w:rPr>
        <w:t>What</w:t>
      </w:r>
      <w:proofErr w:type="gramEnd"/>
      <w:r w:rsidRPr="00033305">
        <w:rPr>
          <w:rFonts w:ascii="Times New Roman" w:eastAsia="Times New Roman" w:hAnsi="Times New Roman"/>
        </w:rPr>
        <w:t xml:space="preserve"> do I DO as a result of what I’ve learned?</w:t>
      </w:r>
    </w:p>
    <w:p w:rsidR="00381EDB" w:rsidRPr="00033305" w:rsidRDefault="006D679D" w:rsidP="006D679D">
      <w:pPr>
        <w:rPr>
          <w:rFonts w:ascii="Times New Roman" w:eastAsia="Times New Roman" w:hAnsi="Times New Roman"/>
        </w:rPr>
      </w:pPr>
      <w:r w:rsidRPr="00033305">
        <w:rPr>
          <w:rFonts w:ascii="Times New Roman" w:eastAsia="Times New Roman" w:hAnsi="Times New Roman"/>
        </w:rPr>
        <w:t>Must include at least one concrete action</w:t>
      </w:r>
    </w:p>
    <w:p w:rsidR="00381EDB" w:rsidRDefault="00381EDB" w:rsidP="006D679D">
      <w:pPr>
        <w:rPr>
          <w:rFonts w:ascii="Times New Roman" w:eastAsia="Times New Roman" w:hAnsi="Times New Roman"/>
          <w:sz w:val="18"/>
        </w:rPr>
      </w:pPr>
    </w:p>
    <w:p w:rsidR="00033305" w:rsidRDefault="00033305" w:rsidP="00033305">
      <w:pPr>
        <w:spacing w:line="480" w:lineRule="auto"/>
        <w:rPr>
          <w:rFonts w:ascii="Times New Roman" w:eastAsia="Times New Roman" w:hAnsi="Times New Roman"/>
        </w:rPr>
      </w:pPr>
    </w:p>
    <w:p w:rsidR="00033305" w:rsidRDefault="00033305" w:rsidP="00033305">
      <w:pPr>
        <w:spacing w:line="480" w:lineRule="auto"/>
        <w:rPr>
          <w:rFonts w:ascii="Times New Roman" w:eastAsia="Times New Roman" w:hAnsi="Times New Roman"/>
        </w:rPr>
      </w:pPr>
    </w:p>
    <w:p w:rsidR="00381EDB" w:rsidRPr="00033305" w:rsidRDefault="00381EDB" w:rsidP="00033305">
      <w:pPr>
        <w:spacing w:line="480" w:lineRule="auto"/>
        <w:rPr>
          <w:rFonts w:ascii="Times New Roman" w:eastAsia="Times New Roman" w:hAnsi="Times New Roman"/>
        </w:rPr>
      </w:pPr>
      <w:r w:rsidRPr="00033305">
        <w:rPr>
          <w:rFonts w:ascii="Times New Roman" w:eastAsia="Times New Roman" w:hAnsi="Times New Roman"/>
        </w:rPr>
        <w:t xml:space="preserve">I have already started to use many of the ideas from this course in my life and in my teaching.  I used a video of a physically handicapped man playing the guitar.  Not only that, but he spoke in Spanish and I read the English subtitles for the class.  One of </w:t>
      </w:r>
      <w:r w:rsidR="00514A28">
        <w:rPr>
          <w:rFonts w:ascii="Times New Roman" w:eastAsia="Times New Roman" w:hAnsi="Times New Roman"/>
        </w:rPr>
        <w:t>my students</w:t>
      </w:r>
      <w:r w:rsidRPr="00033305">
        <w:rPr>
          <w:rFonts w:ascii="Times New Roman" w:eastAsia="Times New Roman" w:hAnsi="Times New Roman"/>
        </w:rPr>
        <w:t xml:space="preserve"> sp</w:t>
      </w:r>
      <w:r w:rsidR="00460B67" w:rsidRPr="00033305">
        <w:rPr>
          <w:rFonts w:ascii="Times New Roman" w:eastAsia="Times New Roman" w:hAnsi="Times New Roman"/>
        </w:rPr>
        <w:t>eaks</w:t>
      </w:r>
      <w:r w:rsidRPr="00033305">
        <w:rPr>
          <w:rFonts w:ascii="Times New Roman" w:eastAsia="Times New Roman" w:hAnsi="Times New Roman"/>
        </w:rPr>
        <w:t xml:space="preserve"> Spanish at home and was so excited to hear “his language” in the background.  The video </w:t>
      </w:r>
      <w:r w:rsidR="00460B67" w:rsidRPr="00033305">
        <w:rPr>
          <w:rFonts w:ascii="Times New Roman" w:eastAsia="Times New Roman" w:hAnsi="Times New Roman"/>
        </w:rPr>
        <w:t>provided a great vehicle for the children to ask questions about people with disabil</w:t>
      </w:r>
      <w:r w:rsidR="00514A28">
        <w:rPr>
          <w:rFonts w:ascii="Times New Roman" w:eastAsia="Times New Roman" w:hAnsi="Times New Roman"/>
        </w:rPr>
        <w:t>ities and the affects of Thalido</w:t>
      </w:r>
      <w:r w:rsidR="00460B67" w:rsidRPr="00033305">
        <w:rPr>
          <w:rFonts w:ascii="Times New Roman" w:eastAsia="Times New Roman" w:hAnsi="Times New Roman"/>
        </w:rPr>
        <w:t xml:space="preserve">mide on unborn babies.  It was an amazing conversation with Kindergarten and First Graders and I learned so much about what concerns they had when they were given the opportunity to ask questions.  On another day, I showed a video of Kathleen Battle, an African American opera singer, singing in Latin.  Again, this provided a great opener for discussion about so many things.  I am working to adapt several basic songs to include numbers in </w:t>
      </w:r>
      <w:proofErr w:type="spellStart"/>
      <w:r w:rsidR="00460B67" w:rsidRPr="00033305">
        <w:rPr>
          <w:rFonts w:ascii="Times New Roman" w:eastAsia="Times New Roman" w:hAnsi="Times New Roman"/>
        </w:rPr>
        <w:t>Tagalog</w:t>
      </w:r>
      <w:proofErr w:type="spellEnd"/>
      <w:r w:rsidR="00460B67" w:rsidRPr="00033305">
        <w:rPr>
          <w:rFonts w:ascii="Times New Roman" w:eastAsia="Times New Roman" w:hAnsi="Times New Roman"/>
        </w:rPr>
        <w:t xml:space="preserve"> since I have several students who speak </w:t>
      </w:r>
      <w:proofErr w:type="spellStart"/>
      <w:r w:rsidR="00460B67" w:rsidRPr="00033305">
        <w:rPr>
          <w:rFonts w:ascii="Times New Roman" w:eastAsia="Times New Roman" w:hAnsi="Times New Roman"/>
        </w:rPr>
        <w:t>Tagalog</w:t>
      </w:r>
      <w:proofErr w:type="spellEnd"/>
      <w:r w:rsidR="00460B67" w:rsidRPr="00033305">
        <w:rPr>
          <w:rFonts w:ascii="Times New Roman" w:eastAsia="Times New Roman" w:hAnsi="Times New Roman"/>
        </w:rPr>
        <w:t xml:space="preserve"> at home.  I expect this will be a good conversation starter about the </w:t>
      </w:r>
      <w:proofErr w:type="spellStart"/>
      <w:r w:rsidR="00460B67" w:rsidRPr="00033305">
        <w:rPr>
          <w:rFonts w:ascii="Times New Roman" w:eastAsia="Times New Roman" w:hAnsi="Times New Roman"/>
        </w:rPr>
        <w:t>Philipines</w:t>
      </w:r>
      <w:proofErr w:type="spellEnd"/>
      <w:r w:rsidR="00460B67" w:rsidRPr="00033305">
        <w:rPr>
          <w:rFonts w:ascii="Times New Roman" w:eastAsia="Times New Roman" w:hAnsi="Times New Roman"/>
        </w:rPr>
        <w:t xml:space="preserve"> and more. With my 4</w:t>
      </w:r>
      <w:r w:rsidR="00460B67" w:rsidRPr="00033305">
        <w:rPr>
          <w:rFonts w:ascii="Times New Roman" w:eastAsia="Times New Roman" w:hAnsi="Times New Roman"/>
          <w:vertAlign w:val="superscript"/>
        </w:rPr>
        <w:t>th</w:t>
      </w:r>
      <w:r w:rsidR="00460B67" w:rsidRPr="00033305">
        <w:rPr>
          <w:rFonts w:ascii="Times New Roman" w:eastAsia="Times New Roman" w:hAnsi="Times New Roman"/>
        </w:rPr>
        <w:t xml:space="preserve"> and 5</w:t>
      </w:r>
      <w:r w:rsidR="00460B67" w:rsidRPr="00033305">
        <w:rPr>
          <w:rFonts w:ascii="Times New Roman" w:eastAsia="Times New Roman" w:hAnsi="Times New Roman"/>
          <w:vertAlign w:val="superscript"/>
        </w:rPr>
        <w:t>th</w:t>
      </w:r>
      <w:r w:rsidR="00460B67" w:rsidRPr="00033305">
        <w:rPr>
          <w:rFonts w:ascii="Times New Roman" w:eastAsia="Times New Roman" w:hAnsi="Times New Roman"/>
        </w:rPr>
        <w:t xml:space="preserve"> grade choir, I have taught several </w:t>
      </w:r>
      <w:r w:rsidR="00033305" w:rsidRPr="00033305">
        <w:rPr>
          <w:rFonts w:ascii="Times New Roman" w:eastAsia="Times New Roman" w:hAnsi="Times New Roman"/>
        </w:rPr>
        <w:t xml:space="preserve">songs in African languages, all new to the students, and a great deal of fun.  </w:t>
      </w:r>
      <w:r w:rsidR="00460B67" w:rsidRPr="00033305">
        <w:rPr>
          <w:rFonts w:ascii="Times New Roman" w:eastAsia="Times New Roman" w:hAnsi="Times New Roman"/>
        </w:rPr>
        <w:t>I have found that even in my affluent school with a fairly racially homogenous population, I can make subtle changes in my curriculum to “incl</w:t>
      </w:r>
      <w:r w:rsidR="00514A28">
        <w:rPr>
          <w:rFonts w:ascii="Times New Roman" w:eastAsia="Times New Roman" w:hAnsi="Times New Roman"/>
        </w:rPr>
        <w:t xml:space="preserve">ude” as many people as possible.  </w:t>
      </w:r>
      <w:r w:rsidR="00460B67" w:rsidRPr="00033305">
        <w:rPr>
          <w:rFonts w:ascii="Times New Roman" w:eastAsia="Times New Roman" w:hAnsi="Times New Roman"/>
        </w:rPr>
        <w:t xml:space="preserve"> </w:t>
      </w:r>
    </w:p>
    <w:p w:rsidR="00460B67" w:rsidRPr="00033305" w:rsidRDefault="00460B67" w:rsidP="00033305">
      <w:pPr>
        <w:spacing w:line="480" w:lineRule="auto"/>
        <w:rPr>
          <w:rFonts w:ascii="Times New Roman" w:eastAsia="Times New Roman" w:hAnsi="Times New Roman"/>
        </w:rPr>
      </w:pPr>
    </w:p>
    <w:p w:rsidR="00460B67" w:rsidRPr="00514A28" w:rsidRDefault="00460B67" w:rsidP="00033305">
      <w:pPr>
        <w:spacing w:line="480" w:lineRule="auto"/>
        <w:rPr>
          <w:rFonts w:ascii="Times New Roman" w:eastAsia="Times New Roman" w:hAnsi="Times New Roman"/>
        </w:rPr>
      </w:pPr>
      <w:r w:rsidRPr="00033305">
        <w:rPr>
          <w:rFonts w:ascii="Times New Roman" w:eastAsia="Times New Roman" w:hAnsi="Times New Roman"/>
        </w:rPr>
        <w:t xml:space="preserve">Since this class started I have read, in my “spare time”, several other books that relate to immigration, refugees, and working toward the full potential of all students. I read “The </w:t>
      </w:r>
      <w:proofErr w:type="spellStart"/>
      <w:r w:rsidRPr="00033305">
        <w:rPr>
          <w:rFonts w:ascii="Times New Roman" w:eastAsia="Times New Roman" w:hAnsi="Times New Roman"/>
        </w:rPr>
        <w:t>Latehomecomer</w:t>
      </w:r>
      <w:proofErr w:type="spellEnd"/>
      <w:r w:rsidRPr="00033305">
        <w:rPr>
          <w:rFonts w:ascii="Times New Roman" w:eastAsia="Times New Roman" w:hAnsi="Times New Roman"/>
        </w:rPr>
        <w:t xml:space="preserve">” about Hmong immigration to Minnesota and the many trials along the way.  I </w:t>
      </w:r>
      <w:r w:rsidRPr="00033305">
        <w:rPr>
          <w:rFonts w:ascii="Times New Roman" w:eastAsia="Times New Roman" w:hAnsi="Times New Roman"/>
        </w:rPr>
        <w:lastRenderedPageBreak/>
        <w:t>also read the “Freedom Writer’s Diary”, about 150 students of diverse backgrounds who learned how to be successful students as a result of the confidence of one teacher. The book was inspirational and overwhelming at the same time</w:t>
      </w:r>
      <w:r w:rsidR="00514A28">
        <w:rPr>
          <w:rFonts w:ascii="Times New Roman" w:eastAsia="Times New Roman" w:hAnsi="Times New Roman"/>
          <w:sz w:val="18"/>
        </w:rPr>
        <w:t xml:space="preserve">.  </w:t>
      </w:r>
      <w:r w:rsidR="00514A28" w:rsidRPr="00514A28">
        <w:rPr>
          <w:rFonts w:ascii="Times New Roman" w:eastAsia="Times New Roman" w:hAnsi="Times New Roman"/>
        </w:rPr>
        <w:t xml:space="preserve">In addition, I have started my Service Learning working with Karen immigrants who are learning English in a classroom and a work environment.  I mentioned this to my principal, and she is interested in having me meet with her at the end of this experience and possibly presenting information at a future staff meeting.  I can already tell that my 8 weeks with this group will be a life-altering experience.  I doubt I will be able to look at my life or the experience of those new to the US in the same way again; not as a generalization, but as a set of possibilities.  </w:t>
      </w:r>
    </w:p>
    <w:p w:rsidR="00514A28" w:rsidRDefault="00514A28" w:rsidP="00033305">
      <w:pPr>
        <w:spacing w:line="480" w:lineRule="auto"/>
        <w:rPr>
          <w:rFonts w:ascii="Times New Roman" w:eastAsia="Times New Roman" w:hAnsi="Times New Roman"/>
        </w:rPr>
      </w:pPr>
    </w:p>
    <w:p w:rsidR="00514A28" w:rsidRPr="00514A28" w:rsidRDefault="00514A28" w:rsidP="00033305">
      <w:pPr>
        <w:spacing w:line="480" w:lineRule="auto"/>
      </w:pPr>
      <w:r w:rsidRPr="00514A28">
        <w:rPr>
          <w:rFonts w:ascii="Times New Roman" w:eastAsia="Times New Roman" w:hAnsi="Times New Roman"/>
        </w:rPr>
        <w:t xml:space="preserve">I am thankful for this class and the experience to think beyond my previous consideration.  I know I will continue to take forward the information I have learned here.  </w:t>
      </w:r>
    </w:p>
    <w:sectPr w:rsidR="00514A28" w:rsidRPr="00514A28" w:rsidSect="00767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34" w:rsidRDefault="00B81D34" w:rsidP="00514A28">
      <w:r>
        <w:separator/>
      </w:r>
    </w:p>
  </w:endnote>
  <w:endnote w:type="continuationSeparator" w:id="0">
    <w:p w:rsidR="00B81D34" w:rsidRDefault="00B81D34" w:rsidP="0051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34" w:rsidRDefault="00B81D34" w:rsidP="00514A28">
      <w:r>
        <w:separator/>
      </w:r>
    </w:p>
  </w:footnote>
  <w:footnote w:type="continuationSeparator" w:id="0">
    <w:p w:rsidR="00B81D34" w:rsidRDefault="00B81D34" w:rsidP="0051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 w:rsidP="00514A28">
    <w:pPr>
      <w:pStyle w:val="Header"/>
      <w:jc w:val="right"/>
    </w:pPr>
    <w:r>
      <w:t xml:space="preserve">Julie </w:t>
    </w:r>
    <w:proofErr w:type="spellStart"/>
    <w:r>
      <w:t>Strahan</w:t>
    </w:r>
    <w:proofErr w:type="spellEnd"/>
  </w:p>
  <w:p w:rsidR="00514A28" w:rsidRDefault="00514A28" w:rsidP="00514A28">
    <w:pPr>
      <w:pStyle w:val="Header"/>
      <w:jc w:val="right"/>
    </w:pPr>
    <w:r>
      <w:t>KSP 603</w:t>
    </w:r>
  </w:p>
  <w:p w:rsidR="00514A28" w:rsidRDefault="00514A28" w:rsidP="00514A28">
    <w:pPr>
      <w:pStyle w:val="Header"/>
      <w:jc w:val="right"/>
    </w:pPr>
    <w:r>
      <w:t>Final thoughts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28" w:rsidRDefault="00514A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79D"/>
    <w:rsid w:val="00033305"/>
    <w:rsid w:val="00305C36"/>
    <w:rsid w:val="00381EDB"/>
    <w:rsid w:val="00460B67"/>
    <w:rsid w:val="00514A28"/>
    <w:rsid w:val="006D679D"/>
    <w:rsid w:val="00767726"/>
    <w:rsid w:val="00B81D34"/>
    <w:rsid w:val="00C94B5D"/>
    <w:rsid w:val="00E508B2"/>
    <w:rsid w:val="00EC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9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4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A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14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A2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Strahan</dc:creator>
  <cp:lastModifiedBy>Strahan</cp:lastModifiedBy>
  <cp:revision>2</cp:revision>
  <dcterms:created xsi:type="dcterms:W3CDTF">2011-10-15T20:54:00Z</dcterms:created>
  <dcterms:modified xsi:type="dcterms:W3CDTF">2011-10-17T00:09:00Z</dcterms:modified>
</cp:coreProperties>
</file>